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EE37A" w14:textId="77777777" w:rsidR="00C93C5C" w:rsidRDefault="00C93C5C" w:rsidP="006C5B3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14:paraId="651D4EEF" w14:textId="47C6D179" w:rsidR="006C5B30" w:rsidRDefault="006C5B30" w:rsidP="006C5B3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Innovations Academy</w:t>
      </w:r>
    </w:p>
    <w:p w14:paraId="6F65D762" w14:textId="7FD609D9" w:rsidR="006C5B30" w:rsidRDefault="006C5B30" w:rsidP="006C5B3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Board Meeting - 9/</w:t>
      </w:r>
      <w:r w:rsidR="001D2F00">
        <w:rPr>
          <w:rFonts w:ascii="Calibri,Bold" w:hAnsi="Calibri,Bold" w:cs="Calibri,Bold"/>
          <w:b/>
          <w:bCs/>
        </w:rPr>
        <w:t>08</w:t>
      </w:r>
      <w:r>
        <w:rPr>
          <w:rFonts w:ascii="Calibri,Bold" w:hAnsi="Calibri,Bold" w:cs="Calibri,Bold"/>
          <w:b/>
          <w:bCs/>
        </w:rPr>
        <w:t>/202</w:t>
      </w:r>
      <w:r w:rsidR="001D2F00">
        <w:rPr>
          <w:rFonts w:ascii="Calibri,Bold" w:hAnsi="Calibri,Bold" w:cs="Calibri,Bold"/>
          <w:b/>
          <w:bCs/>
        </w:rPr>
        <w:t>3</w:t>
      </w:r>
    </w:p>
    <w:p w14:paraId="1F734D32" w14:textId="256528FE" w:rsidR="006C5B30" w:rsidRDefault="006C5B30" w:rsidP="006C5B3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14:paraId="6D0D020B" w14:textId="3ABAE223" w:rsidR="006C5B30" w:rsidRDefault="00630F83" w:rsidP="006C5B3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 xml:space="preserve">Approval of </w:t>
      </w:r>
      <w:r w:rsidR="006C5B30">
        <w:rPr>
          <w:rFonts w:ascii="Calibri,Bold" w:hAnsi="Calibri,Bold" w:cs="Calibri,Bold"/>
          <w:b/>
          <w:bCs/>
        </w:rPr>
        <w:t>202</w:t>
      </w:r>
      <w:r w:rsidR="001D2F00">
        <w:rPr>
          <w:rFonts w:ascii="Calibri,Bold" w:hAnsi="Calibri,Bold" w:cs="Calibri,Bold"/>
          <w:b/>
          <w:bCs/>
        </w:rPr>
        <w:t>2</w:t>
      </w:r>
      <w:r w:rsidR="006C5B30">
        <w:rPr>
          <w:rFonts w:ascii="Calibri,Bold" w:hAnsi="Calibri,Bold" w:cs="Calibri,Bold"/>
          <w:b/>
          <w:bCs/>
        </w:rPr>
        <w:t>-2</w:t>
      </w:r>
      <w:r w:rsidR="001D2F00">
        <w:rPr>
          <w:rFonts w:ascii="Calibri,Bold" w:hAnsi="Calibri,Bold" w:cs="Calibri,Bold"/>
          <w:b/>
          <w:bCs/>
        </w:rPr>
        <w:t>3</w:t>
      </w:r>
      <w:r w:rsidR="006C5B30">
        <w:rPr>
          <w:rFonts w:ascii="Calibri,Bold" w:hAnsi="Calibri,Bold" w:cs="Calibri,Bold"/>
          <w:b/>
          <w:bCs/>
        </w:rPr>
        <w:t xml:space="preserve"> Unaudited Actuals</w:t>
      </w:r>
    </w:p>
    <w:p w14:paraId="34E26A19" w14:textId="77777777" w:rsidR="006C5B30" w:rsidRDefault="006C5B30" w:rsidP="006C5B3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14:paraId="5ADF7D95" w14:textId="77777777" w:rsidR="006C5B30" w:rsidRDefault="006C5B30" w:rsidP="006C5B3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14:paraId="2AC5A5AF" w14:textId="4DA0BD91" w:rsidR="006C5B30" w:rsidRDefault="006C5B30" w:rsidP="006C5B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The 202</w:t>
      </w:r>
      <w:r w:rsidR="001D2F00">
        <w:rPr>
          <w:rFonts w:ascii="Calibri" w:hAnsi="Calibri" w:cs="Calibri"/>
          <w:sz w:val="20"/>
          <w:szCs w:val="20"/>
        </w:rPr>
        <w:t>2</w:t>
      </w:r>
      <w:r>
        <w:rPr>
          <w:rFonts w:ascii="Calibri" w:hAnsi="Calibri" w:cs="Calibri"/>
          <w:sz w:val="20"/>
          <w:szCs w:val="20"/>
        </w:rPr>
        <w:t>-2</w:t>
      </w:r>
      <w:r w:rsidR="001D2F00">
        <w:rPr>
          <w:rFonts w:ascii="Calibri" w:hAnsi="Calibri" w:cs="Calibri"/>
          <w:sz w:val="20"/>
          <w:szCs w:val="20"/>
        </w:rPr>
        <w:t>3</w:t>
      </w:r>
      <w:r>
        <w:rPr>
          <w:rFonts w:ascii="Calibri" w:hAnsi="Calibri" w:cs="Calibri"/>
          <w:sz w:val="20"/>
          <w:szCs w:val="20"/>
        </w:rPr>
        <w:t xml:space="preserve"> Unaudited Actuals are the fiscal </w:t>
      </w:r>
      <w:r w:rsidR="00693D64">
        <w:rPr>
          <w:rFonts w:ascii="Calibri" w:hAnsi="Calibri" w:cs="Calibri"/>
          <w:sz w:val="20"/>
          <w:szCs w:val="20"/>
        </w:rPr>
        <w:t>year-end</w:t>
      </w:r>
      <w:r>
        <w:rPr>
          <w:rFonts w:ascii="Calibri" w:hAnsi="Calibri" w:cs="Calibri"/>
          <w:sz w:val="20"/>
          <w:szCs w:val="20"/>
        </w:rPr>
        <w:t xml:space="preserve"> financial for the school from the period of July 1, 202</w:t>
      </w:r>
      <w:r w:rsidR="001D2F00">
        <w:rPr>
          <w:rFonts w:ascii="Calibri" w:hAnsi="Calibri" w:cs="Calibri"/>
          <w:sz w:val="20"/>
          <w:szCs w:val="20"/>
        </w:rPr>
        <w:t>2</w:t>
      </w:r>
      <w:r>
        <w:rPr>
          <w:rFonts w:ascii="Calibri" w:hAnsi="Calibri" w:cs="Calibri"/>
          <w:sz w:val="20"/>
          <w:szCs w:val="20"/>
        </w:rPr>
        <w:t xml:space="preserve"> – June</w:t>
      </w:r>
      <w:r w:rsidR="00693D6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30, 202</w:t>
      </w:r>
      <w:r w:rsidR="001D2F00">
        <w:rPr>
          <w:rFonts w:ascii="Calibri" w:hAnsi="Calibri" w:cs="Calibri"/>
          <w:sz w:val="20"/>
          <w:szCs w:val="20"/>
        </w:rPr>
        <w:t>3</w:t>
      </w:r>
      <w:r>
        <w:rPr>
          <w:rFonts w:ascii="Calibri" w:hAnsi="Calibri" w:cs="Calibri"/>
          <w:sz w:val="20"/>
          <w:szCs w:val="20"/>
        </w:rPr>
        <w:t>. This is submitted to the authorizing district and will eventually be reviewed and audited by the school’s</w:t>
      </w:r>
      <w:r w:rsidR="00693D6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independent auditor.</w:t>
      </w:r>
    </w:p>
    <w:p w14:paraId="3404D557" w14:textId="77777777" w:rsidR="006C5B30" w:rsidRDefault="006C5B30" w:rsidP="006C5B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C9990C9" w14:textId="3A9D7FDB" w:rsidR="006C5B30" w:rsidRDefault="006C5B30" w:rsidP="00696F1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See attached report labeled “</w:t>
      </w:r>
      <w:r w:rsidR="00696F15" w:rsidRPr="00696F15">
        <w:rPr>
          <w:rFonts w:ascii="Calibri,Bold" w:hAnsi="Calibri,Bold" w:cs="Calibri,Bold"/>
          <w:b/>
          <w:bCs/>
          <w:sz w:val="20"/>
          <w:szCs w:val="20"/>
        </w:rPr>
        <w:t>22-23 Unaudited Actuals - Innovations</w:t>
      </w:r>
      <w:r>
        <w:rPr>
          <w:rFonts w:ascii="Calibri,Bold" w:hAnsi="Calibri,Bold" w:cs="Calibri,Bold"/>
          <w:b/>
          <w:bCs/>
          <w:sz w:val="20"/>
          <w:szCs w:val="20"/>
        </w:rPr>
        <w:t>”</w:t>
      </w:r>
      <w:r w:rsidR="00696F15">
        <w:rPr>
          <w:rFonts w:ascii="Calibri,Bold" w:hAnsi="Calibri,Bold" w:cs="Calibri,Bold"/>
          <w:b/>
          <w:bCs/>
          <w:sz w:val="20"/>
          <w:szCs w:val="20"/>
        </w:rPr>
        <w:t>.</w:t>
      </w:r>
    </w:p>
    <w:p w14:paraId="699B47A4" w14:textId="77777777" w:rsidR="006C5B30" w:rsidRDefault="006C5B30" w:rsidP="006C5B3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14:paraId="0A546470" w14:textId="77777777" w:rsidR="006C5B30" w:rsidRDefault="006C5B30" w:rsidP="006C5B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Please see line item “C. EXCESS (DEFICIENCY) OF REVENUES OVER EXPENDITURES BEFORE OTHER FINANCING</w:t>
      </w:r>
    </w:p>
    <w:p w14:paraId="629DC200" w14:textId="77777777" w:rsidR="006C5B30" w:rsidRDefault="006C5B30" w:rsidP="006C5B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SOURCES AND USES”; this is how the school did financially for the year. A positive unrestricted balance of</w:t>
      </w:r>
    </w:p>
    <w:p w14:paraId="5928655F" w14:textId="55A4FEA5" w:rsidR="006C5B30" w:rsidRDefault="006C5B30" w:rsidP="006C5B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$</w:t>
      </w:r>
      <w:r w:rsidR="009471F8">
        <w:rPr>
          <w:rFonts w:ascii="Calibri" w:hAnsi="Calibri" w:cs="Calibri"/>
          <w:sz w:val="20"/>
          <w:szCs w:val="20"/>
        </w:rPr>
        <w:t>750,422.34</w:t>
      </w:r>
      <w:r>
        <w:rPr>
          <w:rFonts w:ascii="Calibri" w:hAnsi="Calibri" w:cs="Calibri"/>
          <w:sz w:val="20"/>
          <w:szCs w:val="20"/>
        </w:rPr>
        <w:t xml:space="preserve"> and a negative restricted balance of &lt;$</w:t>
      </w:r>
      <w:r w:rsidR="009471F8">
        <w:rPr>
          <w:rFonts w:ascii="Calibri" w:hAnsi="Calibri" w:cs="Calibri"/>
          <w:sz w:val="20"/>
          <w:szCs w:val="20"/>
        </w:rPr>
        <w:t>6,863.09</w:t>
      </w:r>
      <w:r>
        <w:rPr>
          <w:rFonts w:ascii="Calibri" w:hAnsi="Calibri" w:cs="Calibri"/>
          <w:sz w:val="20"/>
          <w:szCs w:val="20"/>
        </w:rPr>
        <w:t>&gt;, for a total of positive balance of $</w:t>
      </w:r>
      <w:r w:rsidR="009471F8">
        <w:rPr>
          <w:rFonts w:ascii="Calibri" w:hAnsi="Calibri" w:cs="Calibri"/>
          <w:sz w:val="20"/>
          <w:szCs w:val="20"/>
        </w:rPr>
        <w:t>743,559.25</w:t>
      </w:r>
      <w:r>
        <w:rPr>
          <w:rFonts w:ascii="Calibri" w:hAnsi="Calibri" w:cs="Calibri"/>
          <w:sz w:val="20"/>
          <w:szCs w:val="20"/>
        </w:rPr>
        <w:t>.</w:t>
      </w:r>
    </w:p>
    <w:p w14:paraId="7DC5D283" w14:textId="05183C51" w:rsidR="006C5B30" w:rsidRDefault="006C5B30" w:rsidP="006C5B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Restricted balances are items that relate to restricted revenues </w:t>
      </w:r>
      <w:proofErr w:type="gramStart"/>
      <w:r>
        <w:rPr>
          <w:rFonts w:ascii="Calibri" w:hAnsi="Calibri" w:cs="Calibri"/>
          <w:sz w:val="20"/>
          <w:szCs w:val="20"/>
        </w:rPr>
        <w:t>i.e.</w:t>
      </w:r>
      <w:proofErr w:type="gramEnd"/>
      <w:r>
        <w:rPr>
          <w:rFonts w:ascii="Calibri" w:hAnsi="Calibri" w:cs="Calibri"/>
          <w:sz w:val="20"/>
          <w:szCs w:val="20"/>
        </w:rPr>
        <w:t xml:space="preserve"> SPED revenues to SPED students and expense.</w:t>
      </w:r>
    </w:p>
    <w:p w14:paraId="26B4C71F" w14:textId="77777777" w:rsidR="0045543B" w:rsidRDefault="0045543B" w:rsidP="006C5B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BED86F4" w14:textId="6AD9B9E9" w:rsidR="0045543B" w:rsidRDefault="006E41FA" w:rsidP="006C5B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The 22-23 budget</w:t>
      </w:r>
      <w:r w:rsidR="000E68A8">
        <w:rPr>
          <w:rFonts w:ascii="Calibri" w:hAnsi="Calibri" w:cs="Calibri"/>
          <w:sz w:val="20"/>
          <w:szCs w:val="20"/>
        </w:rPr>
        <w:t xml:space="preserve"> – budgeted </w:t>
      </w:r>
      <w:r>
        <w:rPr>
          <w:rFonts w:ascii="Calibri" w:hAnsi="Calibri" w:cs="Calibri"/>
          <w:sz w:val="20"/>
          <w:szCs w:val="20"/>
        </w:rPr>
        <w:t xml:space="preserve">for a positive balance at </w:t>
      </w:r>
      <w:r w:rsidR="000E68A8">
        <w:rPr>
          <w:rFonts w:ascii="Calibri" w:hAnsi="Calibri" w:cs="Calibri"/>
          <w:sz w:val="20"/>
          <w:szCs w:val="20"/>
        </w:rPr>
        <w:t>year-end</w:t>
      </w:r>
      <w:r>
        <w:rPr>
          <w:rFonts w:ascii="Calibri" w:hAnsi="Calibri" w:cs="Calibri"/>
          <w:sz w:val="20"/>
          <w:szCs w:val="20"/>
        </w:rPr>
        <w:t xml:space="preserve"> of</w:t>
      </w:r>
      <w:r w:rsidR="007B6FB4">
        <w:rPr>
          <w:rFonts w:ascii="Calibri" w:hAnsi="Calibri" w:cs="Calibri"/>
          <w:sz w:val="20"/>
          <w:szCs w:val="20"/>
        </w:rPr>
        <w:t xml:space="preserve"> $48,892 </w:t>
      </w:r>
      <w:r w:rsidR="00B237DD">
        <w:rPr>
          <w:rFonts w:ascii="Calibri" w:hAnsi="Calibri" w:cs="Calibri"/>
          <w:sz w:val="20"/>
          <w:szCs w:val="20"/>
        </w:rPr>
        <w:t xml:space="preserve">– thus the school </w:t>
      </w:r>
      <w:r w:rsidR="000E68A8">
        <w:rPr>
          <w:rFonts w:ascii="Calibri" w:hAnsi="Calibri" w:cs="Calibri"/>
          <w:sz w:val="20"/>
          <w:szCs w:val="20"/>
        </w:rPr>
        <w:t>ended</w:t>
      </w:r>
      <w:r w:rsidR="00B237DD">
        <w:rPr>
          <w:rFonts w:ascii="Calibri" w:hAnsi="Calibri" w:cs="Calibri"/>
          <w:sz w:val="20"/>
          <w:szCs w:val="20"/>
        </w:rPr>
        <w:t xml:space="preserve"> favorabl</w:t>
      </w:r>
      <w:r w:rsidR="000E68A8">
        <w:rPr>
          <w:rFonts w:ascii="Calibri" w:hAnsi="Calibri" w:cs="Calibri"/>
          <w:sz w:val="20"/>
          <w:szCs w:val="20"/>
        </w:rPr>
        <w:t>y</w:t>
      </w:r>
      <w:r w:rsidR="00B237DD">
        <w:rPr>
          <w:rFonts w:ascii="Calibri" w:hAnsi="Calibri" w:cs="Calibri"/>
          <w:sz w:val="20"/>
          <w:szCs w:val="20"/>
        </w:rPr>
        <w:t xml:space="preserve"> </w:t>
      </w:r>
      <w:r w:rsidR="000E68A8">
        <w:rPr>
          <w:rFonts w:ascii="Calibri" w:hAnsi="Calibri" w:cs="Calibri"/>
          <w:sz w:val="20"/>
          <w:szCs w:val="20"/>
        </w:rPr>
        <w:t xml:space="preserve">compared with the budget </w:t>
      </w:r>
      <w:r w:rsidR="00B237DD">
        <w:rPr>
          <w:rFonts w:ascii="Calibri" w:hAnsi="Calibri" w:cs="Calibri"/>
          <w:sz w:val="20"/>
          <w:szCs w:val="20"/>
        </w:rPr>
        <w:t xml:space="preserve">by $698,667. This was primarily due to the following: Additional </w:t>
      </w:r>
      <w:r w:rsidR="000E68A8">
        <w:rPr>
          <w:rFonts w:ascii="Calibri" w:hAnsi="Calibri" w:cs="Calibri"/>
          <w:sz w:val="20"/>
          <w:szCs w:val="20"/>
        </w:rPr>
        <w:t>one-time</w:t>
      </w:r>
      <w:r w:rsidR="00B237DD">
        <w:rPr>
          <w:rFonts w:ascii="Calibri" w:hAnsi="Calibri" w:cs="Calibri"/>
          <w:sz w:val="20"/>
          <w:szCs w:val="20"/>
        </w:rPr>
        <w:t xml:space="preserve"> revenue received for one time enrollment/ADA relief </w:t>
      </w:r>
      <w:r w:rsidR="00E00E14">
        <w:rPr>
          <w:rFonts w:ascii="Calibri" w:hAnsi="Calibri" w:cs="Calibri"/>
          <w:sz w:val="20"/>
          <w:szCs w:val="20"/>
        </w:rPr>
        <w:t>LCFF money, Miscellaneous additional revenues received (interest</w:t>
      </w:r>
      <w:r w:rsidR="00D53BA2">
        <w:rPr>
          <w:rFonts w:ascii="Calibri" w:hAnsi="Calibri" w:cs="Calibri"/>
          <w:sz w:val="20"/>
          <w:szCs w:val="20"/>
        </w:rPr>
        <w:t>, lottery and SPED rate increases, child nutrition,</w:t>
      </w:r>
      <w:r w:rsidR="00D82B19">
        <w:rPr>
          <w:rFonts w:ascii="Calibri" w:hAnsi="Calibri" w:cs="Calibri"/>
          <w:sz w:val="20"/>
          <w:szCs w:val="20"/>
        </w:rPr>
        <w:t xml:space="preserve"> used of additional restricted funds,</w:t>
      </w:r>
      <w:r w:rsidR="00D53BA2">
        <w:rPr>
          <w:rFonts w:ascii="Calibri" w:hAnsi="Calibri" w:cs="Calibri"/>
          <w:sz w:val="20"/>
          <w:szCs w:val="20"/>
        </w:rPr>
        <w:t xml:space="preserve"> etc.)</w:t>
      </w:r>
      <w:r w:rsidR="00E00E14">
        <w:rPr>
          <w:rFonts w:ascii="Calibri" w:hAnsi="Calibri" w:cs="Calibri"/>
          <w:sz w:val="20"/>
          <w:szCs w:val="20"/>
        </w:rPr>
        <w:t xml:space="preserve">, </w:t>
      </w:r>
      <w:r w:rsidR="006751DA">
        <w:rPr>
          <w:rFonts w:ascii="Calibri" w:hAnsi="Calibri" w:cs="Calibri"/>
          <w:sz w:val="20"/>
          <w:szCs w:val="20"/>
        </w:rPr>
        <w:t>and budgeted salary expenses coming in lower that originally budgeted</w:t>
      </w:r>
      <w:r w:rsidR="000E68A8">
        <w:rPr>
          <w:rFonts w:ascii="Calibri" w:hAnsi="Calibri" w:cs="Calibri"/>
          <w:sz w:val="20"/>
          <w:szCs w:val="20"/>
        </w:rPr>
        <w:t>.</w:t>
      </w:r>
      <w:r w:rsidR="006751DA">
        <w:rPr>
          <w:rFonts w:ascii="Calibri" w:hAnsi="Calibri" w:cs="Calibri"/>
          <w:sz w:val="20"/>
          <w:szCs w:val="20"/>
        </w:rPr>
        <w:t xml:space="preserve"> </w:t>
      </w:r>
    </w:p>
    <w:p w14:paraId="0DCEABD2" w14:textId="77777777" w:rsidR="006C5B30" w:rsidRDefault="006C5B30" w:rsidP="006C5B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929E619" w14:textId="4CA25A33" w:rsidR="006C5B30" w:rsidRDefault="006C5B30" w:rsidP="006C5B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Please see line item “F.1.Beginning Fund Balance/Net Position”:</w:t>
      </w:r>
    </w:p>
    <w:p w14:paraId="0B6B383D" w14:textId="77777777" w:rsidR="006C5B30" w:rsidRDefault="006C5B30" w:rsidP="006C5B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76D2652" w14:textId="5EBB6429" w:rsidR="006C5B30" w:rsidRDefault="006C5B30" w:rsidP="006C5B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“a. As of July 1”: This is the beginning balance where the school started for the year, a total of $</w:t>
      </w:r>
      <w:r w:rsidR="009471F8">
        <w:rPr>
          <w:rFonts w:ascii="Calibri" w:hAnsi="Calibri" w:cs="Calibri"/>
          <w:sz w:val="20"/>
          <w:szCs w:val="20"/>
        </w:rPr>
        <w:t>3,348,321.41.</w:t>
      </w:r>
    </w:p>
    <w:p w14:paraId="16B65B33" w14:textId="77777777" w:rsidR="006C5B30" w:rsidRDefault="006C5B30" w:rsidP="006C5B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163FE71" w14:textId="77777777" w:rsidR="006C5B30" w:rsidRDefault="006C5B30" w:rsidP="006C5B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“2. Ending Fund Balance/Net Position, June 30 (E+F1c)”: This is the new balance including the beginning balance of</w:t>
      </w:r>
    </w:p>
    <w:p w14:paraId="3425090C" w14:textId="772006D2" w:rsidR="006C5B30" w:rsidRDefault="006C5B30" w:rsidP="006C5B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$</w:t>
      </w:r>
      <w:r w:rsidR="00EB11E9">
        <w:rPr>
          <w:rFonts w:ascii="Calibri" w:hAnsi="Calibri" w:cs="Calibri"/>
          <w:sz w:val="20"/>
          <w:szCs w:val="20"/>
        </w:rPr>
        <w:t>3,348,321.41</w:t>
      </w:r>
      <w:r>
        <w:rPr>
          <w:rFonts w:ascii="Calibri" w:hAnsi="Calibri" w:cs="Calibri"/>
          <w:sz w:val="20"/>
          <w:szCs w:val="20"/>
        </w:rPr>
        <w:t xml:space="preserve"> along with </w:t>
      </w:r>
      <w:proofErr w:type="gramStart"/>
      <w:r>
        <w:rPr>
          <w:rFonts w:ascii="Calibri" w:hAnsi="Calibri" w:cs="Calibri"/>
          <w:sz w:val="20"/>
          <w:szCs w:val="20"/>
        </w:rPr>
        <w:t>202</w:t>
      </w:r>
      <w:r w:rsidR="00EB11E9">
        <w:rPr>
          <w:rFonts w:ascii="Calibri" w:hAnsi="Calibri" w:cs="Calibri"/>
          <w:sz w:val="20"/>
          <w:szCs w:val="20"/>
        </w:rPr>
        <w:t>2</w:t>
      </w:r>
      <w:r>
        <w:rPr>
          <w:rFonts w:ascii="Calibri" w:hAnsi="Calibri" w:cs="Calibri"/>
          <w:sz w:val="20"/>
          <w:szCs w:val="20"/>
        </w:rPr>
        <w:t>-2</w:t>
      </w:r>
      <w:r w:rsidR="00EB11E9">
        <w:rPr>
          <w:rFonts w:ascii="Calibri" w:hAnsi="Calibri" w:cs="Calibri"/>
          <w:sz w:val="20"/>
          <w:szCs w:val="20"/>
        </w:rPr>
        <w:t>3</w:t>
      </w:r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year</w:t>
      </w:r>
      <w:proofErr w:type="gramEnd"/>
      <w:r>
        <w:rPr>
          <w:rFonts w:ascii="Calibri" w:hAnsi="Calibri" w:cs="Calibri"/>
          <w:sz w:val="20"/>
          <w:szCs w:val="20"/>
        </w:rPr>
        <w:t xml:space="preserve"> end</w:t>
      </w:r>
      <w:proofErr w:type="spellEnd"/>
      <w:r>
        <w:rPr>
          <w:rFonts w:ascii="Calibri" w:hAnsi="Calibri" w:cs="Calibri"/>
          <w:sz w:val="20"/>
          <w:szCs w:val="20"/>
        </w:rPr>
        <w:t xml:space="preserve"> balance of $</w:t>
      </w:r>
      <w:r w:rsidR="00EB11E9">
        <w:rPr>
          <w:rFonts w:ascii="Calibri" w:hAnsi="Calibri" w:cs="Calibri"/>
          <w:sz w:val="20"/>
          <w:szCs w:val="20"/>
        </w:rPr>
        <w:t>743,559.25</w:t>
      </w:r>
      <w:r>
        <w:rPr>
          <w:rFonts w:ascii="Calibri" w:hAnsi="Calibri" w:cs="Calibri"/>
          <w:sz w:val="20"/>
          <w:szCs w:val="20"/>
        </w:rPr>
        <w:t>, producing a new total of $</w:t>
      </w:r>
      <w:r w:rsidR="00EB11E9">
        <w:rPr>
          <w:rFonts w:ascii="Calibri" w:hAnsi="Calibri" w:cs="Calibri"/>
          <w:sz w:val="20"/>
          <w:szCs w:val="20"/>
        </w:rPr>
        <w:t>4,091,880.66</w:t>
      </w:r>
      <w:r>
        <w:rPr>
          <w:rFonts w:ascii="Calibri" w:hAnsi="Calibri" w:cs="Calibri"/>
          <w:sz w:val="20"/>
          <w:szCs w:val="20"/>
        </w:rPr>
        <w:t>.</w:t>
      </w:r>
    </w:p>
    <w:p w14:paraId="6416140A" w14:textId="77777777" w:rsidR="006C5B30" w:rsidRDefault="006C5B30" w:rsidP="006C5B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BD8DC97" w14:textId="1442D3D7" w:rsidR="006C5B30" w:rsidRDefault="006C5B30" w:rsidP="006C5B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Please see line item “G. ASSETS 1. Cash (In County Treasury and In Bank)”: The school and $</w:t>
      </w:r>
      <w:r w:rsidR="00B0417F">
        <w:rPr>
          <w:rFonts w:ascii="Calibri" w:hAnsi="Calibri" w:cs="Calibri"/>
          <w:sz w:val="20"/>
          <w:szCs w:val="20"/>
        </w:rPr>
        <w:t>2,919,800.82</w:t>
      </w:r>
      <w:r>
        <w:rPr>
          <w:rFonts w:ascii="Calibri" w:hAnsi="Calibri" w:cs="Calibri"/>
          <w:sz w:val="20"/>
          <w:szCs w:val="20"/>
        </w:rPr>
        <w:t xml:space="preserve"> and</w:t>
      </w:r>
    </w:p>
    <w:p w14:paraId="19934E6C" w14:textId="0D52EAA4" w:rsidR="006C5B30" w:rsidRDefault="006C5B30" w:rsidP="006C5B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$</w:t>
      </w:r>
      <w:r w:rsidR="00B0417F">
        <w:rPr>
          <w:rFonts w:ascii="Calibri" w:hAnsi="Calibri" w:cs="Calibri"/>
          <w:sz w:val="20"/>
          <w:szCs w:val="20"/>
        </w:rPr>
        <w:t>1,628,944.53</w:t>
      </w:r>
      <w:r>
        <w:rPr>
          <w:rFonts w:ascii="Calibri" w:hAnsi="Calibri" w:cs="Calibri"/>
          <w:sz w:val="20"/>
          <w:szCs w:val="20"/>
        </w:rPr>
        <w:t xml:space="preserve"> respectively in cash for a total of $</w:t>
      </w:r>
      <w:r w:rsidR="00FA15EC">
        <w:rPr>
          <w:rFonts w:ascii="Calibri" w:hAnsi="Calibri" w:cs="Calibri"/>
          <w:sz w:val="20"/>
          <w:szCs w:val="20"/>
        </w:rPr>
        <w:t>4,548,745.35</w:t>
      </w:r>
      <w:r w:rsidR="00630F83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in cash as of June 30, 202</w:t>
      </w:r>
      <w:r w:rsidR="00B0417F">
        <w:rPr>
          <w:rFonts w:ascii="Calibri" w:hAnsi="Calibri" w:cs="Calibri"/>
          <w:sz w:val="20"/>
          <w:szCs w:val="20"/>
        </w:rPr>
        <w:t>3</w:t>
      </w:r>
      <w:r>
        <w:rPr>
          <w:rFonts w:ascii="Calibri" w:hAnsi="Calibri" w:cs="Calibri"/>
          <w:sz w:val="20"/>
          <w:szCs w:val="20"/>
        </w:rPr>
        <w:t>.</w:t>
      </w:r>
    </w:p>
    <w:p w14:paraId="63DDA07E" w14:textId="77777777" w:rsidR="006C5B30" w:rsidRDefault="006C5B30" w:rsidP="006C5B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6BB2F08" w14:textId="65BE21F2" w:rsidR="006712D2" w:rsidRPr="00630F83" w:rsidRDefault="006C5B30" w:rsidP="00630F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Please see “I. LIABILITIES 6. TOTAL LIABILTIES”. As of 6/30/202</w:t>
      </w:r>
      <w:r w:rsidR="0045543B">
        <w:rPr>
          <w:rFonts w:ascii="Calibri" w:hAnsi="Calibri" w:cs="Calibri"/>
          <w:sz w:val="20"/>
          <w:szCs w:val="20"/>
        </w:rPr>
        <w:t>3</w:t>
      </w:r>
      <w:r>
        <w:rPr>
          <w:rFonts w:ascii="Calibri" w:hAnsi="Calibri" w:cs="Calibri"/>
          <w:sz w:val="20"/>
          <w:szCs w:val="20"/>
        </w:rPr>
        <w:t xml:space="preserve"> the school owed or was on the hook for $</w:t>
      </w:r>
      <w:r w:rsidR="0045543B">
        <w:rPr>
          <w:rFonts w:ascii="Calibri" w:hAnsi="Calibri" w:cs="Calibri"/>
          <w:sz w:val="20"/>
          <w:szCs w:val="20"/>
        </w:rPr>
        <w:t>1,462,406.44</w:t>
      </w:r>
      <w:r w:rsidR="00967BD7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in liabilities.</w:t>
      </w:r>
    </w:p>
    <w:sectPr w:rsidR="006712D2" w:rsidRPr="00630F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30"/>
    <w:rsid w:val="000E68A8"/>
    <w:rsid w:val="001D2F00"/>
    <w:rsid w:val="003407E1"/>
    <w:rsid w:val="0045543B"/>
    <w:rsid w:val="00630F83"/>
    <w:rsid w:val="006712D2"/>
    <w:rsid w:val="006751DA"/>
    <w:rsid w:val="00693D64"/>
    <w:rsid w:val="00696F15"/>
    <w:rsid w:val="006C5B30"/>
    <w:rsid w:val="006E41FA"/>
    <w:rsid w:val="007B6FB4"/>
    <w:rsid w:val="009471F8"/>
    <w:rsid w:val="00967BD7"/>
    <w:rsid w:val="00B0417F"/>
    <w:rsid w:val="00B237DD"/>
    <w:rsid w:val="00BE4E37"/>
    <w:rsid w:val="00C93C5C"/>
    <w:rsid w:val="00D53BA2"/>
    <w:rsid w:val="00D82B19"/>
    <w:rsid w:val="00E00E14"/>
    <w:rsid w:val="00EB11E9"/>
    <w:rsid w:val="00FA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EBC56"/>
  <w15:chartTrackingRefBased/>
  <w15:docId w15:val="{8678B07C-635A-4CBC-B7E8-0F54E8C6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Eng</dc:creator>
  <cp:keywords/>
  <dc:description/>
  <cp:lastModifiedBy>Christine Kuglen</cp:lastModifiedBy>
  <cp:revision>3</cp:revision>
  <dcterms:created xsi:type="dcterms:W3CDTF">2023-09-05T20:57:00Z</dcterms:created>
  <dcterms:modified xsi:type="dcterms:W3CDTF">2023-09-05T21:37:00Z</dcterms:modified>
</cp:coreProperties>
</file>